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1A29D" w14:textId="77777777" w:rsidR="0094062C" w:rsidRPr="00402389" w:rsidRDefault="0094062C" w:rsidP="00F64A6D">
      <w:pPr>
        <w:pStyle w:val="1-Normal"/>
        <w:rPr>
          <w:lang w:val="hu-HU"/>
        </w:rPr>
      </w:pPr>
    </w:p>
    <w:p w14:paraId="153816FD" w14:textId="77777777" w:rsidR="0077366E" w:rsidRPr="00402389" w:rsidRDefault="0077366E" w:rsidP="00F64A6D">
      <w:pPr>
        <w:pStyle w:val="1-Normal"/>
        <w:rPr>
          <w:lang w:val="hu-HU"/>
        </w:rPr>
      </w:pPr>
    </w:p>
    <w:p w14:paraId="23D692FF" w14:textId="77777777" w:rsidR="0094062C" w:rsidRPr="00402389" w:rsidRDefault="0094062C" w:rsidP="00F64A6D">
      <w:pPr>
        <w:pStyle w:val="1-Normal"/>
        <w:rPr>
          <w:lang w:val="hu-HU"/>
        </w:rPr>
      </w:pPr>
    </w:p>
    <w:p w14:paraId="79D2051E" w14:textId="77777777" w:rsidR="00C95AB4" w:rsidRPr="00402389" w:rsidRDefault="009875D6">
      <w:pPr>
        <w:pStyle w:val="1-Normal"/>
        <w:rPr>
          <w:sz w:val="40"/>
          <w:szCs w:val="40"/>
          <w:lang w:val="hu-HU"/>
        </w:rPr>
      </w:pPr>
      <w:r w:rsidRPr="00402389">
        <w:rPr>
          <w:sz w:val="40"/>
          <w:szCs w:val="40"/>
          <w:lang w:val="hu-HU"/>
        </w:rPr>
        <w:t xml:space="preserve">Balluff </w:t>
      </w:r>
      <w:r w:rsidR="000643EA" w:rsidRPr="00402389">
        <w:rPr>
          <w:sz w:val="40"/>
          <w:szCs w:val="40"/>
          <w:lang w:val="hu-HU"/>
        </w:rPr>
        <w:t xml:space="preserve">csoport </w:t>
      </w:r>
      <w:r w:rsidRPr="00402389">
        <w:rPr>
          <w:sz w:val="40"/>
          <w:szCs w:val="40"/>
          <w:lang w:val="hu-HU"/>
        </w:rPr>
        <w:t>2021</w:t>
      </w:r>
    </w:p>
    <w:p w14:paraId="091B50DB" w14:textId="77777777" w:rsidR="0094062C" w:rsidRPr="00402389" w:rsidRDefault="0094062C" w:rsidP="00F64A6D">
      <w:pPr>
        <w:pStyle w:val="1-Normal"/>
        <w:rPr>
          <w:lang w:val="hu-HU"/>
        </w:rPr>
      </w:pPr>
    </w:p>
    <w:p w14:paraId="77F985E5" w14:textId="77777777" w:rsidR="0094062C" w:rsidRPr="00402389" w:rsidRDefault="0094062C" w:rsidP="00F64A6D">
      <w:pPr>
        <w:pStyle w:val="1-Normal"/>
        <w:rPr>
          <w:lang w:val="hu-HU"/>
        </w:rPr>
      </w:pPr>
    </w:p>
    <w:p w14:paraId="3A92A611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hu-HU"/>
        </w:rPr>
      </w:pPr>
      <w:r w:rsidRPr="00402389">
        <w:rPr>
          <w:lang w:val="hu-HU"/>
        </w:rPr>
        <w:t>Az alapítás éve</w:t>
      </w:r>
      <w:r w:rsidR="00F64A6D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CC794A" w:rsidRPr="00402389">
        <w:rPr>
          <w:lang w:val="hu-HU"/>
        </w:rPr>
        <w:t xml:space="preserve">1921 </w:t>
      </w:r>
    </w:p>
    <w:p w14:paraId="26F9A807" w14:textId="77777777" w:rsidR="0094062C" w:rsidRPr="00402389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hu-HU"/>
        </w:rPr>
      </w:pPr>
    </w:p>
    <w:p w14:paraId="52AFE3D1" w14:textId="77777777" w:rsidR="00C95AB4" w:rsidRPr="00402389" w:rsidRDefault="009875D6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  <w:r w:rsidRPr="00402389">
        <w:rPr>
          <w:b/>
          <w:lang w:val="hu-HU"/>
        </w:rPr>
        <w:t>Igazgatótanács</w:t>
      </w:r>
    </w:p>
    <w:p w14:paraId="40C3A982" w14:textId="77777777" w:rsidR="00444324" w:rsidRPr="00402389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</w:p>
    <w:p w14:paraId="2D4ABF3D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  <w:r w:rsidRPr="00402389">
        <w:rPr>
          <w:lang w:val="hu-HU"/>
        </w:rPr>
        <w:t>Katrin Stegmaier-Hermle</w:t>
      </w:r>
      <w:r w:rsidR="00444324" w:rsidRPr="00402389">
        <w:rPr>
          <w:lang w:val="hu-HU"/>
        </w:rPr>
        <w:tab/>
      </w:r>
      <w:r w:rsidR="00444324" w:rsidRPr="00402389">
        <w:rPr>
          <w:lang w:val="hu-HU"/>
        </w:rPr>
        <w:tab/>
      </w:r>
      <w:r w:rsidR="000643EA" w:rsidRPr="00402389">
        <w:rPr>
          <w:lang w:val="hu-HU"/>
        </w:rPr>
        <w:t>Az igazgatótanács elnöke és vezérigazgató</w:t>
      </w:r>
    </w:p>
    <w:p w14:paraId="279746ED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  <w:r w:rsidRPr="00402389">
        <w:rPr>
          <w:lang w:val="hu-HU"/>
        </w:rPr>
        <w:t>Florian Hermle</w:t>
      </w:r>
      <w:r w:rsidRPr="00402389">
        <w:rPr>
          <w:lang w:val="hu-HU"/>
        </w:rPr>
        <w:tab/>
      </w:r>
      <w:r w:rsidRPr="00402389">
        <w:rPr>
          <w:lang w:val="hu-HU"/>
        </w:rPr>
        <w:tab/>
      </w:r>
      <w:r w:rsidR="00402389" w:rsidRPr="00402389">
        <w:rPr>
          <w:lang w:val="hu-HU"/>
        </w:rPr>
        <w:t>Vezérigazgató</w:t>
      </w:r>
    </w:p>
    <w:p w14:paraId="7188BBAD" w14:textId="77777777" w:rsidR="00C95AB4" w:rsidRPr="00402389" w:rsidRDefault="009875D6">
      <w:pPr>
        <w:pStyle w:val="1-Normal"/>
        <w:spacing w:line="360" w:lineRule="auto"/>
        <w:rPr>
          <w:lang w:val="hu-HU"/>
        </w:rPr>
      </w:pPr>
      <w:r w:rsidRPr="00402389">
        <w:rPr>
          <w:lang w:val="hu-HU"/>
        </w:rPr>
        <w:t xml:space="preserve">Frank Nonnenmann </w:t>
      </w:r>
      <w:r w:rsidR="00444324" w:rsidRPr="00402389">
        <w:rPr>
          <w:lang w:val="hu-HU"/>
        </w:rPr>
        <w:tab/>
      </w:r>
      <w:r w:rsidR="00402389" w:rsidRPr="00402389">
        <w:rPr>
          <w:lang w:val="hu-HU"/>
        </w:rPr>
        <w:t>Vezérigazgató</w:t>
      </w:r>
    </w:p>
    <w:p w14:paraId="2594C3ED" w14:textId="77777777" w:rsidR="0094062C" w:rsidRPr="00402389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hu-HU"/>
        </w:rPr>
      </w:pPr>
    </w:p>
    <w:p w14:paraId="572D1A1C" w14:textId="77777777" w:rsidR="00C95AB4" w:rsidRPr="00402389" w:rsidRDefault="00402389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  <w:r>
        <w:rPr>
          <w:b/>
          <w:lang w:val="hu-HU"/>
        </w:rPr>
        <w:t>Árbevétel</w:t>
      </w:r>
    </w:p>
    <w:p w14:paraId="784F9B28" w14:textId="77777777" w:rsidR="00444324" w:rsidRPr="00402389" w:rsidRDefault="00444324" w:rsidP="00F64A6D">
      <w:pPr>
        <w:pStyle w:val="1-Normal"/>
        <w:tabs>
          <w:tab w:val="left" w:pos="1985"/>
        </w:tabs>
        <w:ind w:left="1985" w:hanging="1985"/>
        <w:rPr>
          <w:lang w:val="hu-HU"/>
        </w:rPr>
      </w:pPr>
    </w:p>
    <w:p w14:paraId="21003875" w14:textId="77777777" w:rsidR="00C95AB4" w:rsidRPr="00402389" w:rsidRDefault="001D0A87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hu-HU"/>
        </w:rPr>
      </w:pPr>
      <w:r w:rsidRPr="00402389">
        <w:rPr>
          <w:lang w:val="hu-HU"/>
        </w:rPr>
        <w:t>2020</w:t>
      </w:r>
      <w:r w:rsidR="00F64A6D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4F0572" w:rsidRPr="00402389">
        <w:rPr>
          <w:lang w:val="hu-HU"/>
        </w:rPr>
        <w:t xml:space="preserve">410 </w:t>
      </w:r>
      <w:r w:rsidR="00C5065B" w:rsidRPr="00402389">
        <w:rPr>
          <w:lang w:val="hu-HU"/>
        </w:rPr>
        <w:t>millió euró</w:t>
      </w:r>
    </w:p>
    <w:p w14:paraId="20829BC6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hu-HU"/>
        </w:rPr>
      </w:pPr>
      <w:r w:rsidRPr="00402389">
        <w:rPr>
          <w:lang w:val="hu-HU"/>
        </w:rPr>
        <w:t>2021</w:t>
      </w:r>
      <w:r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C5065B" w:rsidRPr="00402389">
        <w:rPr>
          <w:lang w:val="hu-HU"/>
        </w:rPr>
        <w:t>504 millió euró</w:t>
      </w:r>
    </w:p>
    <w:p w14:paraId="4D9EC868" w14:textId="77777777" w:rsidR="00FC6E17" w:rsidRPr="00402389" w:rsidRDefault="00FC6E17" w:rsidP="006B14F7">
      <w:pPr>
        <w:pStyle w:val="1-Normal"/>
        <w:pBdr>
          <w:bottom w:val="single" w:sz="4" w:space="0" w:color="auto"/>
        </w:pBdr>
        <w:tabs>
          <w:tab w:val="left" w:pos="1985"/>
        </w:tabs>
        <w:ind w:left="1985" w:right="141" w:hanging="1985"/>
        <w:rPr>
          <w:lang w:val="hu-HU"/>
        </w:rPr>
      </w:pPr>
    </w:p>
    <w:p w14:paraId="5F7B1093" w14:textId="77777777" w:rsidR="00C95AB4" w:rsidRPr="00402389" w:rsidRDefault="009875D6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  <w:r w:rsidRPr="00402389">
        <w:rPr>
          <w:b/>
          <w:lang w:val="hu-HU"/>
        </w:rPr>
        <w:t>Teljes forgalomnövekedés Balluff Group</w:t>
      </w:r>
    </w:p>
    <w:p w14:paraId="0F37CC98" w14:textId="77777777" w:rsidR="00C5065B" w:rsidRPr="00402389" w:rsidRDefault="00C5065B" w:rsidP="00715E24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</w:p>
    <w:p w14:paraId="6AB099FD" w14:textId="77777777" w:rsidR="00C95AB4" w:rsidRPr="00402389" w:rsidRDefault="001D0A87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hu-HU"/>
        </w:rPr>
      </w:pPr>
      <w:r w:rsidRPr="00402389">
        <w:rPr>
          <w:lang w:val="hu-HU"/>
        </w:rPr>
        <w:t>2020</w:t>
      </w:r>
      <w:r w:rsidR="006E092F" w:rsidRPr="00402389">
        <w:rPr>
          <w:lang w:val="hu-HU"/>
        </w:rPr>
        <w:tab/>
      </w:r>
      <w:r w:rsidR="00423E93" w:rsidRPr="00402389">
        <w:rPr>
          <w:lang w:val="hu-HU"/>
        </w:rPr>
        <w:tab/>
      </w:r>
      <w:r w:rsidR="00277CAC" w:rsidRPr="00402389">
        <w:rPr>
          <w:lang w:val="hu-HU"/>
        </w:rPr>
        <w:t xml:space="preserve">-13 </w:t>
      </w:r>
      <w:r w:rsidR="00C5065B" w:rsidRPr="00402389">
        <w:rPr>
          <w:lang w:val="hu-HU"/>
        </w:rPr>
        <w:t>százalék</w:t>
      </w:r>
    </w:p>
    <w:p w14:paraId="141076A6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  <w:r w:rsidRPr="00402389">
        <w:rPr>
          <w:lang w:val="hu-HU"/>
        </w:rPr>
        <w:t>2021</w:t>
      </w:r>
      <w:r w:rsidR="006E092F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4F0572" w:rsidRPr="00402389">
        <w:rPr>
          <w:lang w:val="hu-HU"/>
        </w:rPr>
        <w:t xml:space="preserve"> 23 </w:t>
      </w:r>
      <w:r w:rsidR="00C5065B" w:rsidRPr="00402389">
        <w:rPr>
          <w:lang w:val="hu-HU"/>
        </w:rPr>
        <w:t>százalék</w:t>
      </w:r>
    </w:p>
    <w:p w14:paraId="56A47BD2" w14:textId="77777777" w:rsidR="006E092F" w:rsidRPr="00402389" w:rsidRDefault="006E092F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val="hu-HU"/>
        </w:rPr>
      </w:pPr>
    </w:p>
    <w:p w14:paraId="7F2F05FF" w14:textId="77777777" w:rsidR="00C95AB4" w:rsidRPr="00402389" w:rsidRDefault="009875D6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  <w:r w:rsidRPr="00402389">
        <w:rPr>
          <w:b/>
          <w:lang w:val="hu-HU"/>
        </w:rPr>
        <w:t>Alkalmazottak száma összesen</w:t>
      </w:r>
    </w:p>
    <w:p w14:paraId="4A05F841" w14:textId="77777777" w:rsidR="00C5065B" w:rsidRPr="00402389" w:rsidRDefault="00C5065B" w:rsidP="00F64A6D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</w:p>
    <w:p w14:paraId="6211AFC0" w14:textId="77777777" w:rsidR="00C95AB4" w:rsidRPr="00402389" w:rsidRDefault="001D0A87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  <w:r w:rsidRPr="00402389">
        <w:rPr>
          <w:lang w:val="hu-HU"/>
        </w:rPr>
        <w:t>2020</w:t>
      </w:r>
      <w:r w:rsidR="008D73FE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DC1003" w:rsidRPr="00402389">
        <w:rPr>
          <w:lang w:val="hu-HU"/>
        </w:rPr>
        <w:t xml:space="preserve">3600 </w:t>
      </w:r>
      <w:r w:rsidR="00C5065B" w:rsidRPr="00402389">
        <w:rPr>
          <w:lang w:val="hu-HU"/>
        </w:rPr>
        <w:t>alkalmazott</w:t>
      </w:r>
    </w:p>
    <w:p w14:paraId="5B90464B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  <w:r w:rsidRPr="00402389">
        <w:rPr>
          <w:lang w:val="hu-HU"/>
        </w:rPr>
        <w:t>2021</w:t>
      </w:r>
      <w:r w:rsidR="0093631A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1F0E9F" w:rsidRPr="00402389">
        <w:rPr>
          <w:lang w:val="hu-HU"/>
        </w:rPr>
        <w:t xml:space="preserve">3600 </w:t>
      </w:r>
      <w:r w:rsidR="00C5065B" w:rsidRPr="00402389">
        <w:rPr>
          <w:lang w:val="hu-HU"/>
        </w:rPr>
        <w:t>alkalmazott</w:t>
      </w:r>
    </w:p>
    <w:p w14:paraId="48E59A84" w14:textId="77777777" w:rsidR="0094062C" w:rsidRPr="00402389" w:rsidRDefault="0094062C" w:rsidP="004F0572">
      <w:pPr>
        <w:pStyle w:val="1-Normal"/>
        <w:pBdr>
          <w:bottom w:val="single" w:sz="4" w:space="1" w:color="auto"/>
        </w:pBdr>
        <w:tabs>
          <w:tab w:val="left" w:pos="1985"/>
        </w:tabs>
        <w:ind w:right="141"/>
        <w:rPr>
          <w:lang w:val="hu-HU"/>
        </w:rPr>
      </w:pPr>
    </w:p>
    <w:p w14:paraId="2B6589AE" w14:textId="77777777" w:rsidR="00C95AB4" w:rsidRPr="00402389" w:rsidRDefault="009875D6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  <w:r w:rsidRPr="00402389">
        <w:rPr>
          <w:b/>
          <w:lang w:val="hu-HU"/>
        </w:rPr>
        <w:t>K+F arány</w:t>
      </w:r>
    </w:p>
    <w:p w14:paraId="715F95E0" w14:textId="77777777" w:rsidR="00C5065B" w:rsidRPr="00402389" w:rsidRDefault="00C5065B" w:rsidP="00F64A6D">
      <w:pPr>
        <w:pStyle w:val="1-Normal"/>
        <w:tabs>
          <w:tab w:val="left" w:pos="1985"/>
        </w:tabs>
        <w:ind w:left="1985" w:hanging="1985"/>
        <w:rPr>
          <w:b/>
          <w:lang w:val="hu-HU"/>
        </w:rPr>
      </w:pPr>
    </w:p>
    <w:p w14:paraId="7B059F05" w14:textId="77777777" w:rsidR="00C95AB4" w:rsidRPr="00402389" w:rsidRDefault="001D0A87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val="hu-HU"/>
        </w:rPr>
      </w:pPr>
      <w:r w:rsidRPr="00402389">
        <w:rPr>
          <w:lang w:val="hu-HU"/>
        </w:rPr>
        <w:t>2020</w:t>
      </w:r>
      <w:r w:rsidR="00EF77EE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EF77EE" w:rsidRPr="00402389">
        <w:rPr>
          <w:lang w:val="hu-HU"/>
        </w:rPr>
        <w:t>13,</w:t>
      </w:r>
      <w:r w:rsidR="009052D2" w:rsidRPr="00402389">
        <w:rPr>
          <w:lang w:val="hu-HU"/>
        </w:rPr>
        <w:t xml:space="preserve">8 </w:t>
      </w:r>
      <w:r w:rsidR="00C5065B" w:rsidRPr="00402389">
        <w:rPr>
          <w:lang w:val="hu-HU"/>
        </w:rPr>
        <w:t>százalék*</w:t>
      </w:r>
    </w:p>
    <w:p w14:paraId="21B26B58" w14:textId="77777777" w:rsidR="00C95AB4" w:rsidRPr="00402389" w:rsidRDefault="009875D6">
      <w:pPr>
        <w:pStyle w:val="1-Normal"/>
        <w:tabs>
          <w:tab w:val="left" w:pos="1985"/>
        </w:tabs>
        <w:spacing w:line="360" w:lineRule="auto"/>
        <w:ind w:left="1985" w:hanging="1985"/>
        <w:rPr>
          <w:lang w:val="hu-HU"/>
        </w:rPr>
      </w:pPr>
      <w:r w:rsidRPr="00402389">
        <w:rPr>
          <w:lang w:val="hu-HU"/>
        </w:rPr>
        <w:t>2021</w:t>
      </w:r>
      <w:r w:rsidR="00EF77EE" w:rsidRPr="00402389">
        <w:rPr>
          <w:lang w:val="hu-HU"/>
        </w:rPr>
        <w:tab/>
      </w:r>
      <w:r w:rsidR="00984B36" w:rsidRPr="00402389">
        <w:rPr>
          <w:lang w:val="hu-HU"/>
        </w:rPr>
        <w:tab/>
      </w:r>
      <w:r w:rsidR="00EF77EE" w:rsidRPr="00402389">
        <w:rPr>
          <w:lang w:val="hu-HU"/>
        </w:rPr>
        <w:t>13,</w:t>
      </w:r>
      <w:r w:rsidR="009052D2" w:rsidRPr="00402389">
        <w:rPr>
          <w:lang w:val="hu-HU"/>
        </w:rPr>
        <w:t xml:space="preserve">3 </w:t>
      </w:r>
      <w:r w:rsidR="00C5065B" w:rsidRPr="00402389">
        <w:rPr>
          <w:lang w:val="hu-HU"/>
        </w:rPr>
        <w:t>százalék*</w:t>
      </w:r>
    </w:p>
    <w:p w14:paraId="54CCD16E" w14:textId="77777777" w:rsidR="00C95AB4" w:rsidRPr="00402389" w:rsidRDefault="009875D6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sz w:val="12"/>
          <w:lang w:val="hu-HU"/>
        </w:rPr>
      </w:pPr>
      <w:r w:rsidRPr="00402389">
        <w:rPr>
          <w:sz w:val="12"/>
          <w:lang w:val="hu-HU"/>
        </w:rPr>
        <w:t>*a Balluff Csoport értékesítésének százalékában</w:t>
      </w:r>
    </w:p>
    <w:p w14:paraId="508B4738" w14:textId="77777777" w:rsidR="00C5065B" w:rsidRPr="00402389" w:rsidRDefault="00C5065B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sz w:val="12"/>
          <w:lang w:val="hu-HU"/>
        </w:rPr>
      </w:pPr>
    </w:p>
    <w:p w14:paraId="0A381C85" w14:textId="77777777" w:rsidR="00C95AB4" w:rsidRPr="00402389" w:rsidRDefault="00402389">
      <w:pPr>
        <w:rPr>
          <w:rFonts w:cs="Arial"/>
          <w:b/>
          <w:color w:val="000000"/>
          <w:sz w:val="18"/>
          <w:szCs w:val="18"/>
          <w:lang w:val="hu-HU"/>
        </w:rPr>
      </w:pPr>
      <w:r>
        <w:rPr>
          <w:rFonts w:cs="Arial"/>
          <w:b/>
          <w:color w:val="000000"/>
          <w:sz w:val="18"/>
          <w:szCs w:val="18"/>
          <w:lang w:val="hu-HU"/>
        </w:rPr>
        <w:t>Lokációk</w:t>
      </w:r>
      <w:r w:rsidR="009875D6" w:rsidRPr="00402389">
        <w:rPr>
          <w:rFonts w:cs="Arial"/>
          <w:b/>
          <w:color w:val="000000"/>
          <w:sz w:val="18"/>
          <w:szCs w:val="18"/>
          <w:lang w:val="hu-HU"/>
        </w:rPr>
        <w:t xml:space="preserve"> világszerte</w:t>
      </w:r>
    </w:p>
    <w:p w14:paraId="25AAC062" w14:textId="77777777" w:rsidR="00C5065B" w:rsidRPr="00402389" w:rsidRDefault="00C5065B" w:rsidP="00C5065B">
      <w:pPr>
        <w:pBdr>
          <w:bottom w:val="single" w:sz="4" w:space="1" w:color="auto"/>
        </w:pBdr>
        <w:ind w:right="141"/>
        <w:rPr>
          <w:rFonts w:cs="Arial"/>
          <w:sz w:val="18"/>
          <w:szCs w:val="18"/>
          <w:lang w:val="hu-HU"/>
        </w:rPr>
      </w:pPr>
    </w:p>
    <w:p w14:paraId="22A32D92" w14:textId="77777777" w:rsidR="00C95AB4" w:rsidRPr="00402389" w:rsidRDefault="009875D6">
      <w:pPr>
        <w:pBdr>
          <w:bottom w:val="single" w:sz="4" w:space="1" w:color="auto"/>
        </w:pBdr>
        <w:ind w:right="141"/>
        <w:rPr>
          <w:rFonts w:cs="Arial"/>
          <w:sz w:val="18"/>
          <w:szCs w:val="18"/>
          <w:lang w:val="hu-HU"/>
        </w:rPr>
      </w:pPr>
      <w:r w:rsidRPr="00402389">
        <w:rPr>
          <w:rFonts w:cs="Arial"/>
          <w:sz w:val="18"/>
          <w:szCs w:val="18"/>
          <w:lang w:val="hu-HU"/>
        </w:rPr>
        <w:t xml:space="preserve">A Neuhausen a. d. F.-ben található központi székhelyén kívül a Balluff világszerte értékesítési, gyártási és fejlesztési </w:t>
      </w:r>
      <w:r w:rsidR="00402389">
        <w:rPr>
          <w:rFonts w:cs="Arial"/>
          <w:sz w:val="18"/>
          <w:szCs w:val="18"/>
          <w:lang w:val="hu-HU"/>
        </w:rPr>
        <w:t>lokációkkal</w:t>
      </w:r>
      <w:r w:rsidRPr="00402389">
        <w:rPr>
          <w:rFonts w:cs="Arial"/>
          <w:sz w:val="18"/>
          <w:szCs w:val="18"/>
          <w:lang w:val="hu-HU"/>
        </w:rPr>
        <w:t xml:space="preserve"> rendelkezik, 37 leányvállalatával és 61 országban működő képviseleteivel világszerte jelen van.</w:t>
      </w:r>
    </w:p>
    <w:p w14:paraId="6917F5D4" w14:textId="77777777" w:rsidR="00C5065B" w:rsidRPr="00402389" w:rsidRDefault="00C5065B" w:rsidP="00C5065B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hu-HU"/>
        </w:rPr>
      </w:pPr>
    </w:p>
    <w:p w14:paraId="573EC445" w14:textId="77777777" w:rsidR="00C95AB4" w:rsidRPr="00402389" w:rsidRDefault="009875D6">
      <w:pPr>
        <w:spacing w:line="260" w:lineRule="atLeast"/>
        <w:rPr>
          <w:rFonts w:cs="Arial"/>
          <w:b/>
          <w:color w:val="000000"/>
          <w:sz w:val="18"/>
          <w:szCs w:val="18"/>
          <w:lang w:val="hu-HU"/>
        </w:rPr>
      </w:pPr>
      <w:r w:rsidRPr="00402389">
        <w:rPr>
          <w:rFonts w:cs="Arial"/>
          <w:b/>
          <w:color w:val="000000"/>
          <w:sz w:val="18"/>
          <w:szCs w:val="18"/>
          <w:lang w:val="hu-HU"/>
        </w:rPr>
        <w:t>Vállalati profil</w:t>
      </w:r>
    </w:p>
    <w:p w14:paraId="1DFC6761" w14:textId="77777777" w:rsidR="00984B36" w:rsidRPr="00402389" w:rsidRDefault="00984B36" w:rsidP="006E092F">
      <w:pPr>
        <w:rPr>
          <w:rFonts w:cs="Arial"/>
          <w:b/>
          <w:color w:val="000000"/>
          <w:sz w:val="18"/>
          <w:szCs w:val="18"/>
          <w:lang w:val="hu-HU"/>
        </w:rPr>
      </w:pPr>
    </w:p>
    <w:p w14:paraId="7716C5AF" w14:textId="77777777" w:rsidR="00C95AB4" w:rsidRPr="00402389" w:rsidRDefault="009875D6">
      <w:pPr>
        <w:ind w:right="141"/>
        <w:rPr>
          <w:sz w:val="18"/>
          <w:szCs w:val="18"/>
          <w:lang w:val="hu-HU"/>
        </w:rPr>
      </w:pPr>
      <w:r w:rsidRPr="00402389">
        <w:rPr>
          <w:sz w:val="18"/>
          <w:szCs w:val="18"/>
          <w:lang w:val="hu-HU"/>
        </w:rPr>
        <w:t xml:space="preserve">Az 1921-ben Neuhausen a. d. F.-ben alapított Balluff világszerte 3600 alkalmazottal az innovatív technológia, a minőség és az ipari automatizálás területén szerzett iparágakon átívelő tapasztalat </w:t>
      </w:r>
      <w:r w:rsidR="00402389">
        <w:rPr>
          <w:sz w:val="18"/>
          <w:szCs w:val="18"/>
          <w:lang w:val="hu-HU"/>
        </w:rPr>
        <w:t>elkötelezett képviselője</w:t>
      </w:r>
      <w:r w:rsidRPr="00402389">
        <w:rPr>
          <w:sz w:val="18"/>
          <w:szCs w:val="18"/>
          <w:lang w:val="hu-HU"/>
        </w:rPr>
        <w:t>. A negyedik generációs családi tulajdonban lévő vállalat vezető érzékelő- és automatizálási specialistaként a kiváló minőségű érzékelő-, azonosítási, hálózati és szoftvermegoldások átfogó portfólióját kínálja.</w:t>
      </w:r>
    </w:p>
    <w:p w14:paraId="3FAAB56C" w14:textId="77777777" w:rsidR="00F91837" w:rsidRPr="00402389" w:rsidRDefault="00F91837" w:rsidP="00F91837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br w:type="page"/>
      </w:r>
    </w:p>
    <w:p w14:paraId="12FECAFA" w14:textId="77777777" w:rsidR="00C5065B" w:rsidRPr="00402389" w:rsidRDefault="00C5065B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hu-HU"/>
        </w:rPr>
      </w:pPr>
    </w:p>
    <w:p w14:paraId="53BD8B05" w14:textId="77777777" w:rsidR="00C95AB4" w:rsidRPr="00402389" w:rsidRDefault="009875D6">
      <w:pPr>
        <w:spacing w:line="260" w:lineRule="atLeast"/>
        <w:rPr>
          <w:rFonts w:cs="Arial"/>
          <w:b/>
          <w:color w:val="000000"/>
          <w:sz w:val="18"/>
          <w:szCs w:val="18"/>
          <w:lang w:val="hu-HU"/>
        </w:rPr>
      </w:pPr>
      <w:r w:rsidRPr="00402389">
        <w:rPr>
          <w:rFonts w:cs="Arial"/>
          <w:b/>
          <w:color w:val="000000"/>
          <w:sz w:val="18"/>
          <w:szCs w:val="18"/>
          <w:lang w:val="hu-HU"/>
        </w:rPr>
        <w:t>Termék</w:t>
      </w:r>
      <w:r w:rsidR="00402389">
        <w:rPr>
          <w:rFonts w:cs="Arial"/>
          <w:b/>
          <w:color w:val="000000"/>
          <w:sz w:val="18"/>
          <w:szCs w:val="18"/>
          <w:lang w:val="hu-HU"/>
        </w:rPr>
        <w:t>kínálat</w:t>
      </w:r>
    </w:p>
    <w:p w14:paraId="298B337B" w14:textId="77777777" w:rsidR="00984B36" w:rsidRPr="00402389" w:rsidRDefault="00984B36" w:rsidP="006E092F">
      <w:pPr>
        <w:rPr>
          <w:rFonts w:cs="Arial"/>
          <w:b/>
          <w:color w:val="000000"/>
          <w:sz w:val="18"/>
          <w:szCs w:val="18"/>
          <w:lang w:val="hu-HU"/>
        </w:rPr>
      </w:pPr>
    </w:p>
    <w:p w14:paraId="5C42C867" w14:textId="77777777" w:rsidR="00C95AB4" w:rsidRPr="00402389" w:rsidRDefault="009875D6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 xml:space="preserve">A Balluff az ipari automatizáláshoz magas színvonalú csúcstechnológiájú termékek és megoldások széles választékát kínálja: érzékelők és rendszerek elmozdulásméréshez, azonosításhoz, tárgyfelismeréshez és folyadékméréshez, valamint hálózati és csatlakozástechnika, szoftverek és </w:t>
      </w:r>
      <w:r w:rsidR="00402389">
        <w:rPr>
          <w:rFonts w:cs="Arial"/>
          <w:color w:val="000000"/>
          <w:sz w:val="18"/>
          <w:szCs w:val="18"/>
          <w:lang w:val="hu-HU"/>
        </w:rPr>
        <w:t>sokféle kiegészítő</w:t>
      </w:r>
      <w:r w:rsidRPr="00402389">
        <w:rPr>
          <w:rFonts w:cs="Arial"/>
          <w:color w:val="000000"/>
          <w:sz w:val="18"/>
          <w:szCs w:val="18"/>
          <w:lang w:val="hu-HU"/>
        </w:rPr>
        <w:t>.</w:t>
      </w:r>
    </w:p>
    <w:p w14:paraId="090F05A4" w14:textId="77777777" w:rsidR="00C5065B" w:rsidRPr="00402389" w:rsidRDefault="00C5065B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hu-HU"/>
        </w:rPr>
      </w:pPr>
    </w:p>
    <w:p w14:paraId="20581F79" w14:textId="77777777" w:rsidR="00C95AB4" w:rsidRPr="00402389" w:rsidRDefault="009875D6">
      <w:pPr>
        <w:spacing w:line="260" w:lineRule="atLeast"/>
        <w:rPr>
          <w:rFonts w:cs="Arial"/>
          <w:b/>
          <w:color w:val="000000"/>
          <w:sz w:val="18"/>
          <w:szCs w:val="18"/>
          <w:lang w:val="hu-HU"/>
        </w:rPr>
      </w:pPr>
      <w:r w:rsidRPr="00402389">
        <w:rPr>
          <w:rFonts w:cs="Arial"/>
          <w:b/>
          <w:color w:val="000000"/>
          <w:sz w:val="18"/>
          <w:szCs w:val="18"/>
          <w:lang w:val="hu-HU"/>
        </w:rPr>
        <w:t>Iparágak</w:t>
      </w:r>
    </w:p>
    <w:p w14:paraId="6FBC35F4" w14:textId="77777777" w:rsidR="00984B36" w:rsidRPr="00402389" w:rsidRDefault="00984B36" w:rsidP="006E092F">
      <w:pPr>
        <w:rPr>
          <w:rFonts w:cs="Arial"/>
          <w:b/>
          <w:color w:val="000000"/>
          <w:sz w:val="18"/>
          <w:szCs w:val="18"/>
          <w:lang w:val="hu-HU"/>
        </w:rPr>
      </w:pPr>
    </w:p>
    <w:p w14:paraId="226EB90B" w14:textId="77777777" w:rsidR="00C95AB4" w:rsidRPr="00402389" w:rsidRDefault="009875D6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A Balluff automatizálási megoldásait évtizedek óta használják az iparágak széles körében. A nagy múltú vállalat szakértői érzékelő, azonosító és hálózati megoldásokat fejlesztenek a mobilitás, a gép- és berendezésgyártás, a csomagolás, az élelmiszer- és italgyártás, az elektromos hajtástechnika, az energiaipar, a fémfeldolgozás, az acél- és kohászat, a félvezető-technológia, a hidraulika, a műanyag-, a gumi és gumiabroncs-, valamint az élettudományok számára.</w:t>
      </w:r>
    </w:p>
    <w:p w14:paraId="0CBDA7F3" w14:textId="77777777" w:rsidR="00E61FAE" w:rsidRPr="00402389" w:rsidRDefault="00E61FAE" w:rsidP="00C5065B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val="hu-HU"/>
        </w:rPr>
      </w:pPr>
    </w:p>
    <w:p w14:paraId="62E0DDA8" w14:textId="77777777" w:rsidR="00E61FAE" w:rsidRPr="00402389" w:rsidRDefault="00E61FAE" w:rsidP="006E092F">
      <w:pPr>
        <w:rPr>
          <w:rFonts w:cs="Arial"/>
          <w:color w:val="000000"/>
          <w:sz w:val="18"/>
          <w:szCs w:val="18"/>
          <w:lang w:val="hu-HU"/>
        </w:rPr>
      </w:pPr>
    </w:p>
    <w:p w14:paraId="67A461B3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Honlap</w:t>
      </w:r>
      <w:r w:rsidRPr="00402389">
        <w:rPr>
          <w:rFonts w:cs="Arial"/>
          <w:color w:val="000000"/>
          <w:sz w:val="18"/>
          <w:szCs w:val="18"/>
          <w:lang w:val="hu-HU"/>
        </w:rPr>
        <w:tab/>
      </w:r>
      <w:r w:rsidR="00E61FAE" w:rsidRPr="00402389">
        <w:rPr>
          <w:rFonts w:cs="Arial"/>
          <w:color w:val="000000"/>
          <w:sz w:val="18"/>
          <w:szCs w:val="18"/>
          <w:lang w:val="hu-HU"/>
        </w:rPr>
        <w:tab/>
      </w:r>
      <w:r w:rsidR="00E61FAE" w:rsidRPr="00402389">
        <w:rPr>
          <w:rFonts w:cs="Arial"/>
          <w:color w:val="000000"/>
          <w:sz w:val="18"/>
          <w:szCs w:val="18"/>
          <w:lang w:val="hu-HU"/>
        </w:rPr>
        <w:tab/>
        <w:t>www.balluff.com</w:t>
      </w:r>
    </w:p>
    <w:p w14:paraId="284510E8" w14:textId="77777777" w:rsidR="00E61FAE" w:rsidRPr="00402389" w:rsidRDefault="00E61FAE" w:rsidP="006E092F">
      <w:pPr>
        <w:rPr>
          <w:rFonts w:cs="Arial"/>
          <w:color w:val="000000"/>
          <w:sz w:val="18"/>
          <w:szCs w:val="18"/>
          <w:lang w:val="hu-HU"/>
        </w:rPr>
      </w:pPr>
    </w:p>
    <w:p w14:paraId="7CA657F0" w14:textId="77777777" w:rsidR="00E61FAE" w:rsidRPr="00402389" w:rsidRDefault="00E61FAE" w:rsidP="006E092F">
      <w:pPr>
        <w:rPr>
          <w:rFonts w:cs="Arial"/>
          <w:color w:val="000000"/>
          <w:sz w:val="18"/>
          <w:szCs w:val="18"/>
          <w:lang w:val="hu-HU"/>
        </w:rPr>
      </w:pPr>
    </w:p>
    <w:p w14:paraId="14889338" w14:textId="77777777" w:rsidR="00E61FAE" w:rsidRPr="00402389" w:rsidRDefault="00E61FAE" w:rsidP="006E092F">
      <w:pPr>
        <w:rPr>
          <w:rFonts w:cs="Arial"/>
          <w:b/>
          <w:color w:val="000000"/>
          <w:sz w:val="18"/>
          <w:szCs w:val="18"/>
          <w:lang w:val="hu-HU"/>
        </w:rPr>
      </w:pPr>
    </w:p>
    <w:p w14:paraId="568476BA" w14:textId="77777777" w:rsidR="00E61FAE" w:rsidRPr="00402389" w:rsidRDefault="00E61FAE" w:rsidP="006E092F">
      <w:pPr>
        <w:rPr>
          <w:rFonts w:cs="Arial"/>
          <w:b/>
          <w:color w:val="000000"/>
          <w:sz w:val="18"/>
          <w:szCs w:val="18"/>
          <w:lang w:val="hu-HU"/>
        </w:rPr>
      </w:pPr>
    </w:p>
    <w:p w14:paraId="32CB9DEE" w14:textId="77777777" w:rsidR="00C95AB4" w:rsidRPr="00402389" w:rsidRDefault="009875D6">
      <w:pPr>
        <w:rPr>
          <w:rFonts w:cs="Arial"/>
          <w:b/>
          <w:color w:val="000000"/>
          <w:sz w:val="18"/>
          <w:szCs w:val="18"/>
          <w:lang w:val="hu-HU"/>
        </w:rPr>
      </w:pPr>
      <w:r w:rsidRPr="00402389">
        <w:rPr>
          <w:rFonts w:cs="Arial"/>
          <w:b/>
          <w:color w:val="000000"/>
          <w:sz w:val="18"/>
          <w:szCs w:val="18"/>
          <w:lang w:val="hu-HU"/>
        </w:rPr>
        <w:t xml:space="preserve">További információk </w:t>
      </w:r>
    </w:p>
    <w:p w14:paraId="48767D91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Sandra Nippert</w:t>
      </w:r>
    </w:p>
    <w:p w14:paraId="04BBEFCF" w14:textId="77777777" w:rsidR="00C95AB4" w:rsidRPr="00402389" w:rsidRDefault="00E61FAE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Márkakommunikáció</w:t>
      </w:r>
    </w:p>
    <w:p w14:paraId="38EB7A4B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 xml:space="preserve">Telefon </w:t>
      </w:r>
      <w:r w:rsidR="0077366E" w:rsidRPr="00402389">
        <w:rPr>
          <w:rFonts w:cs="Arial"/>
          <w:color w:val="000000"/>
          <w:sz w:val="18"/>
          <w:szCs w:val="18"/>
          <w:lang w:val="hu-HU"/>
        </w:rPr>
        <w:t>+49 7158 173-8372</w:t>
      </w:r>
    </w:p>
    <w:p w14:paraId="3CBF5B86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Sandra.nippert@balluff.de</w:t>
      </w:r>
    </w:p>
    <w:p w14:paraId="1426FA13" w14:textId="77777777" w:rsidR="0077366E" w:rsidRPr="00402389" w:rsidRDefault="0077366E" w:rsidP="006E092F">
      <w:pPr>
        <w:rPr>
          <w:rFonts w:cs="Arial"/>
          <w:color w:val="000000"/>
          <w:sz w:val="18"/>
          <w:szCs w:val="18"/>
          <w:lang w:val="hu-HU"/>
        </w:rPr>
      </w:pPr>
    </w:p>
    <w:p w14:paraId="36546EF0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Balluff GmbH</w:t>
      </w:r>
    </w:p>
    <w:p w14:paraId="6030C454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Schurwaldstrasse 9</w:t>
      </w:r>
    </w:p>
    <w:p w14:paraId="49E8ADDF" w14:textId="77777777" w:rsidR="00C95AB4" w:rsidRPr="00402389" w:rsidRDefault="009875D6">
      <w:pPr>
        <w:rPr>
          <w:rFonts w:cs="Arial"/>
          <w:color w:val="000000"/>
          <w:sz w:val="18"/>
          <w:szCs w:val="18"/>
          <w:lang w:val="hu-HU"/>
        </w:rPr>
      </w:pPr>
      <w:r w:rsidRPr="00402389">
        <w:rPr>
          <w:rFonts w:cs="Arial"/>
          <w:color w:val="000000"/>
          <w:sz w:val="18"/>
          <w:szCs w:val="18"/>
          <w:lang w:val="hu-HU"/>
        </w:rPr>
        <w:t>73765 Neuhausen a.d.F.</w:t>
      </w:r>
    </w:p>
    <w:sectPr w:rsidR="00C95AB4" w:rsidRPr="00402389" w:rsidSect="00F64A6D">
      <w:headerReference w:type="default" r:id="rId8"/>
      <w:footerReference w:type="default" r:id="rId9"/>
      <w:type w:val="continuous"/>
      <w:pgSz w:w="11907" w:h="16840" w:code="9"/>
      <w:pgMar w:top="2096" w:right="567" w:bottom="1366" w:left="1418" w:header="720" w:footer="294" w:gutter="0"/>
      <w:cols w:space="1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26AB" w14:textId="77777777" w:rsidR="008F34C2" w:rsidRDefault="008F34C2">
      <w:r>
        <w:separator/>
      </w:r>
    </w:p>
  </w:endnote>
  <w:endnote w:type="continuationSeparator" w:id="0">
    <w:p w14:paraId="6699E92C" w14:textId="77777777" w:rsidR="008F34C2" w:rsidRDefault="008F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B9CAC" w14:textId="77777777" w:rsidR="00C95AB4" w:rsidRDefault="009875D6">
    <w:pPr>
      <w:tabs>
        <w:tab w:val="left" w:pos="7088"/>
      </w:tabs>
      <w:ind w:right="141"/>
      <w:rPr>
        <w:rFonts w:cs="Arial"/>
        <w:sz w:val="12"/>
        <w:szCs w:val="12"/>
      </w:rPr>
    </w:pPr>
    <w:r w:rsidRPr="00F91837">
      <w:rPr>
        <w:rFonts w:cs="Arial"/>
        <w:b/>
        <w:sz w:val="12"/>
        <w:szCs w:val="12"/>
      </w:rPr>
      <w:t xml:space="preserve">Balluff GmbH </w:t>
    </w:r>
    <w:r w:rsidRPr="00F91837">
      <w:rPr>
        <w:rFonts w:cs="Arial"/>
        <w:bCs/>
        <w:sz w:val="12"/>
        <w:szCs w:val="12"/>
      </w:rPr>
      <w:t>Schurwaldstraße 9, 73765 Neuhausen a.d.F., P</w:t>
    </w:r>
    <w:r w:rsidR="00402389">
      <w:rPr>
        <w:rFonts w:cs="Arial"/>
        <w:bCs/>
        <w:sz w:val="12"/>
        <w:szCs w:val="12"/>
      </w:rPr>
      <w:t>F.</w:t>
    </w:r>
    <w:r w:rsidRPr="00F91837">
      <w:rPr>
        <w:rFonts w:cs="Arial"/>
        <w:bCs/>
        <w:sz w:val="12"/>
        <w:szCs w:val="12"/>
      </w:rPr>
      <w:t xml:space="preserve"> 1160, 73761 Neuhausen a.d.F., Németország </w:t>
    </w:r>
    <w:r w:rsidRPr="00F91837">
      <w:rPr>
        <w:rFonts w:cs="Arial"/>
        <w:b/>
        <w:sz w:val="12"/>
        <w:szCs w:val="12"/>
      </w:rPr>
      <w:t xml:space="preserve">Tel. </w:t>
    </w:r>
    <w:r w:rsidRPr="00F91837">
      <w:rPr>
        <w:rFonts w:cs="Arial"/>
        <w:bCs/>
        <w:sz w:val="12"/>
        <w:szCs w:val="12"/>
      </w:rPr>
      <w:t xml:space="preserve">+49 7158 173-0 </w:t>
    </w:r>
    <w:r w:rsidRPr="00F91837">
      <w:rPr>
        <w:rFonts w:cs="Arial"/>
        <w:b/>
        <w:sz w:val="12"/>
        <w:szCs w:val="12"/>
      </w:rPr>
      <w:t xml:space="preserve">Fax </w:t>
    </w:r>
    <w:r w:rsidRPr="00F91837">
      <w:rPr>
        <w:rFonts w:cs="Arial"/>
        <w:bCs/>
        <w:sz w:val="12"/>
        <w:szCs w:val="12"/>
      </w:rPr>
      <w:t xml:space="preserve">+49 7158 5010 </w:t>
    </w:r>
    <w:r w:rsidRPr="00F91837">
      <w:rPr>
        <w:rFonts w:cs="Arial"/>
        <w:b/>
        <w:sz w:val="12"/>
        <w:szCs w:val="12"/>
      </w:rPr>
      <w:t xml:space="preserve">E-mail </w:t>
    </w:r>
    <w:r w:rsidRPr="00F91837">
      <w:rPr>
        <w:rFonts w:cs="Arial"/>
        <w:bCs/>
        <w:sz w:val="12"/>
        <w:szCs w:val="12"/>
      </w:rPr>
      <w:t xml:space="preserve">balluff@balluff.de </w:t>
    </w:r>
    <w:r w:rsidRPr="00F91837">
      <w:rPr>
        <w:rFonts w:cs="Arial"/>
        <w:b/>
        <w:sz w:val="12"/>
        <w:szCs w:val="12"/>
      </w:rPr>
      <w:t xml:space="preserve">Web </w:t>
    </w:r>
    <w:r w:rsidRPr="00F91837">
      <w:rPr>
        <w:rFonts w:cs="Arial"/>
        <w:bCs/>
        <w:sz w:val="12"/>
        <w:szCs w:val="12"/>
      </w:rPr>
      <w:t xml:space="preserve">www.balluff.com </w:t>
    </w:r>
    <w:proofErr w:type="spellStart"/>
    <w:r w:rsidR="00402389">
      <w:rPr>
        <w:rFonts w:cs="Arial"/>
        <w:b/>
        <w:sz w:val="12"/>
        <w:szCs w:val="12"/>
      </w:rPr>
      <w:t>Cég</w:t>
    </w:r>
    <w:r w:rsidRPr="00F91837">
      <w:rPr>
        <w:rFonts w:cs="Arial"/>
        <w:b/>
        <w:sz w:val="12"/>
        <w:szCs w:val="12"/>
      </w:rPr>
      <w:t>bíróság</w:t>
    </w:r>
    <w:proofErr w:type="spellEnd"/>
    <w:r w:rsidRPr="00F91837">
      <w:rPr>
        <w:rFonts w:cs="Arial"/>
        <w:b/>
        <w:sz w:val="12"/>
        <w:szCs w:val="12"/>
      </w:rPr>
      <w:t xml:space="preserve"> </w:t>
    </w:r>
    <w:r w:rsidRPr="00F91837">
      <w:rPr>
        <w:rFonts w:cs="Arial"/>
        <w:bCs/>
        <w:sz w:val="12"/>
        <w:szCs w:val="12"/>
      </w:rPr>
      <w:t xml:space="preserve">Stuttgart HRB 214038 </w:t>
    </w:r>
    <w:proofErr w:type="spellStart"/>
    <w:r w:rsidR="00402389">
      <w:rPr>
        <w:rFonts w:cs="Arial"/>
        <w:b/>
        <w:sz w:val="12"/>
        <w:szCs w:val="12"/>
      </w:rPr>
      <w:t>Igazgatók</w:t>
    </w:r>
    <w:proofErr w:type="spellEnd"/>
    <w:r w:rsidRPr="00F91837">
      <w:rPr>
        <w:rFonts w:cs="Arial"/>
        <w:b/>
        <w:sz w:val="12"/>
        <w:szCs w:val="12"/>
      </w:rPr>
      <w:t xml:space="preserve"> </w:t>
    </w:r>
    <w:r w:rsidRPr="00F91837">
      <w:rPr>
        <w:rFonts w:cs="Arial"/>
        <w:bCs/>
        <w:sz w:val="12"/>
        <w:szCs w:val="12"/>
      </w:rPr>
      <w:t xml:space="preserve">Frank Nonnenmann, Katrin Stegmaier-Hermle, Florian Hermle </w:t>
    </w:r>
    <w:r w:rsidRPr="00F91837">
      <w:rPr>
        <w:rFonts w:cs="Arial"/>
        <w:b/>
        <w:sz w:val="12"/>
        <w:szCs w:val="12"/>
      </w:rPr>
      <w:t>UST-IdNr.</w:t>
    </w:r>
    <w:r w:rsidRPr="00F91837">
      <w:rPr>
        <w:rFonts w:cs="Arial"/>
        <w:bCs/>
        <w:sz w:val="12"/>
        <w:szCs w:val="12"/>
      </w:rPr>
      <w:t xml:space="preserve"> DE213 402 337</w:t>
    </w:r>
  </w:p>
  <w:p w14:paraId="20F61A46" w14:textId="77777777" w:rsidR="00130F6F" w:rsidRDefault="00130F6F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275E8" w14:textId="77777777" w:rsidR="008F34C2" w:rsidRDefault="008F34C2">
      <w:r>
        <w:separator/>
      </w:r>
    </w:p>
  </w:footnote>
  <w:footnote w:type="continuationSeparator" w:id="0">
    <w:p w14:paraId="46C4E995" w14:textId="77777777" w:rsidR="008F34C2" w:rsidRDefault="008F3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0D7D" w14:textId="77777777" w:rsidR="00C95AB4" w:rsidRDefault="009875D6">
    <w:pPr>
      <w:pStyle w:val="Kopfzeile"/>
    </w:pPr>
    <w:r>
      <w:rPr>
        <w:noProof/>
        <w:lang w:val="hu-HU" w:eastAsia="hu-HU"/>
      </w:rPr>
      <w:drawing>
        <wp:anchor distT="0" distB="0" distL="114300" distR="114300" simplePos="0" relativeHeight="251659264" behindDoc="0" locked="0" layoutInCell="1" allowOverlap="1" wp14:anchorId="1B57C213" wp14:editId="10BD0568">
          <wp:simplePos x="0" y="0"/>
          <wp:positionH relativeFrom="page">
            <wp:posOffset>5164455</wp:posOffset>
          </wp:positionH>
          <wp:positionV relativeFrom="page">
            <wp:posOffset>387350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F58AE"/>
    <w:multiLevelType w:val="hybridMultilevel"/>
    <w:tmpl w:val="A2587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9C3"/>
    <w:multiLevelType w:val="hybridMultilevel"/>
    <w:tmpl w:val="72301E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5CAD"/>
    <w:multiLevelType w:val="hybridMultilevel"/>
    <w:tmpl w:val="A586A1F6"/>
    <w:lvl w:ilvl="0" w:tplc="CF6CFA70">
      <w:start w:val="1"/>
      <w:numFmt w:val="bullet"/>
      <w:pStyle w:val="3-Aufzhlung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7945536">
    <w:abstractNumId w:val="0"/>
  </w:num>
  <w:num w:numId="2" w16cid:durableId="101734089">
    <w:abstractNumId w:val="1"/>
  </w:num>
  <w:num w:numId="3" w16cid:durableId="304284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62C"/>
    <w:rsid w:val="0001140B"/>
    <w:rsid w:val="0001530E"/>
    <w:rsid w:val="0003266D"/>
    <w:rsid w:val="00047E28"/>
    <w:rsid w:val="00057F73"/>
    <w:rsid w:val="000643EA"/>
    <w:rsid w:val="000678D0"/>
    <w:rsid w:val="00075AC1"/>
    <w:rsid w:val="00096927"/>
    <w:rsid w:val="000C4056"/>
    <w:rsid w:val="000D1A96"/>
    <w:rsid w:val="000D6A5A"/>
    <w:rsid w:val="000F28B8"/>
    <w:rsid w:val="00116FFB"/>
    <w:rsid w:val="0012092F"/>
    <w:rsid w:val="00122453"/>
    <w:rsid w:val="0012564A"/>
    <w:rsid w:val="00130F6F"/>
    <w:rsid w:val="00154DB8"/>
    <w:rsid w:val="00185C24"/>
    <w:rsid w:val="00187772"/>
    <w:rsid w:val="001902B1"/>
    <w:rsid w:val="001925AF"/>
    <w:rsid w:val="00194C9A"/>
    <w:rsid w:val="001D0A87"/>
    <w:rsid w:val="001D1FF0"/>
    <w:rsid w:val="001F0B92"/>
    <w:rsid w:val="001F0E9F"/>
    <w:rsid w:val="00213014"/>
    <w:rsid w:val="0022241E"/>
    <w:rsid w:val="00236075"/>
    <w:rsid w:val="00243A2B"/>
    <w:rsid w:val="00247932"/>
    <w:rsid w:val="00266E96"/>
    <w:rsid w:val="00277CAC"/>
    <w:rsid w:val="002A46FC"/>
    <w:rsid w:val="002A51DE"/>
    <w:rsid w:val="002B5640"/>
    <w:rsid w:val="002C0A52"/>
    <w:rsid w:val="002E14B6"/>
    <w:rsid w:val="002E3E35"/>
    <w:rsid w:val="0030468D"/>
    <w:rsid w:val="00340C93"/>
    <w:rsid w:val="003B763C"/>
    <w:rsid w:val="003C448F"/>
    <w:rsid w:val="003C55FE"/>
    <w:rsid w:val="003D3FB1"/>
    <w:rsid w:val="003D605E"/>
    <w:rsid w:val="00402389"/>
    <w:rsid w:val="00417A2B"/>
    <w:rsid w:val="00423E93"/>
    <w:rsid w:val="00424C79"/>
    <w:rsid w:val="00442F6D"/>
    <w:rsid w:val="00444324"/>
    <w:rsid w:val="004542D2"/>
    <w:rsid w:val="0045455D"/>
    <w:rsid w:val="00475684"/>
    <w:rsid w:val="004B0AEB"/>
    <w:rsid w:val="004D0459"/>
    <w:rsid w:val="004D3399"/>
    <w:rsid w:val="004E65A7"/>
    <w:rsid w:val="004F0572"/>
    <w:rsid w:val="00505EB5"/>
    <w:rsid w:val="005106ED"/>
    <w:rsid w:val="005213CB"/>
    <w:rsid w:val="005527BA"/>
    <w:rsid w:val="005609EC"/>
    <w:rsid w:val="00571D29"/>
    <w:rsid w:val="0058631C"/>
    <w:rsid w:val="005B0FC5"/>
    <w:rsid w:val="005C7DE1"/>
    <w:rsid w:val="005F104B"/>
    <w:rsid w:val="00601D7E"/>
    <w:rsid w:val="00640769"/>
    <w:rsid w:val="006531EF"/>
    <w:rsid w:val="00657996"/>
    <w:rsid w:val="0067014A"/>
    <w:rsid w:val="00677099"/>
    <w:rsid w:val="00692282"/>
    <w:rsid w:val="00693722"/>
    <w:rsid w:val="006A115F"/>
    <w:rsid w:val="006B14F7"/>
    <w:rsid w:val="006C17BB"/>
    <w:rsid w:val="006E092F"/>
    <w:rsid w:val="006E79A2"/>
    <w:rsid w:val="006F045B"/>
    <w:rsid w:val="00715E24"/>
    <w:rsid w:val="00720AFC"/>
    <w:rsid w:val="007326D5"/>
    <w:rsid w:val="0073555A"/>
    <w:rsid w:val="0074764A"/>
    <w:rsid w:val="007535BA"/>
    <w:rsid w:val="0077366E"/>
    <w:rsid w:val="007770BF"/>
    <w:rsid w:val="00782A04"/>
    <w:rsid w:val="00792D1B"/>
    <w:rsid w:val="007935BF"/>
    <w:rsid w:val="007A5BD6"/>
    <w:rsid w:val="007B2B79"/>
    <w:rsid w:val="007F1798"/>
    <w:rsid w:val="007F2075"/>
    <w:rsid w:val="00800905"/>
    <w:rsid w:val="008141B0"/>
    <w:rsid w:val="008205F1"/>
    <w:rsid w:val="008524D9"/>
    <w:rsid w:val="00875E7B"/>
    <w:rsid w:val="008933D8"/>
    <w:rsid w:val="008A3259"/>
    <w:rsid w:val="008D2273"/>
    <w:rsid w:val="008D73FE"/>
    <w:rsid w:val="008E1A14"/>
    <w:rsid w:val="008E46E4"/>
    <w:rsid w:val="008F0288"/>
    <w:rsid w:val="008F34C2"/>
    <w:rsid w:val="008F6666"/>
    <w:rsid w:val="008F6B86"/>
    <w:rsid w:val="009052D2"/>
    <w:rsid w:val="00924DE8"/>
    <w:rsid w:val="0093631A"/>
    <w:rsid w:val="0094062C"/>
    <w:rsid w:val="00947D85"/>
    <w:rsid w:val="009811C7"/>
    <w:rsid w:val="00984B36"/>
    <w:rsid w:val="009875D6"/>
    <w:rsid w:val="00993DC8"/>
    <w:rsid w:val="009A7B41"/>
    <w:rsid w:val="009B7213"/>
    <w:rsid w:val="009F1D1F"/>
    <w:rsid w:val="00A73175"/>
    <w:rsid w:val="00A9651E"/>
    <w:rsid w:val="00A96ED5"/>
    <w:rsid w:val="00AD1FB3"/>
    <w:rsid w:val="00AD3659"/>
    <w:rsid w:val="00AE718A"/>
    <w:rsid w:val="00AE7D49"/>
    <w:rsid w:val="00B041D7"/>
    <w:rsid w:val="00B305CD"/>
    <w:rsid w:val="00B317A2"/>
    <w:rsid w:val="00B33E71"/>
    <w:rsid w:val="00B401C4"/>
    <w:rsid w:val="00B50F74"/>
    <w:rsid w:val="00B51823"/>
    <w:rsid w:val="00B75725"/>
    <w:rsid w:val="00B965D7"/>
    <w:rsid w:val="00BB0E3D"/>
    <w:rsid w:val="00BC56D1"/>
    <w:rsid w:val="00BD1AD4"/>
    <w:rsid w:val="00BE7DAC"/>
    <w:rsid w:val="00C01217"/>
    <w:rsid w:val="00C06EF5"/>
    <w:rsid w:val="00C20487"/>
    <w:rsid w:val="00C27BA6"/>
    <w:rsid w:val="00C31534"/>
    <w:rsid w:val="00C3632E"/>
    <w:rsid w:val="00C5065B"/>
    <w:rsid w:val="00C61C62"/>
    <w:rsid w:val="00C94315"/>
    <w:rsid w:val="00C95AB4"/>
    <w:rsid w:val="00CC794A"/>
    <w:rsid w:val="00CD355C"/>
    <w:rsid w:val="00D11E98"/>
    <w:rsid w:val="00D53AEB"/>
    <w:rsid w:val="00DA0594"/>
    <w:rsid w:val="00DA2C2A"/>
    <w:rsid w:val="00DA3C40"/>
    <w:rsid w:val="00DC1003"/>
    <w:rsid w:val="00DD101D"/>
    <w:rsid w:val="00DD59D3"/>
    <w:rsid w:val="00E267D2"/>
    <w:rsid w:val="00E34A7F"/>
    <w:rsid w:val="00E357E7"/>
    <w:rsid w:val="00E4052C"/>
    <w:rsid w:val="00E44A56"/>
    <w:rsid w:val="00E46073"/>
    <w:rsid w:val="00E57796"/>
    <w:rsid w:val="00E61636"/>
    <w:rsid w:val="00E61FAE"/>
    <w:rsid w:val="00E66006"/>
    <w:rsid w:val="00E85753"/>
    <w:rsid w:val="00E870B2"/>
    <w:rsid w:val="00EA282D"/>
    <w:rsid w:val="00EB6A02"/>
    <w:rsid w:val="00EC24B8"/>
    <w:rsid w:val="00EE0E6A"/>
    <w:rsid w:val="00EE6886"/>
    <w:rsid w:val="00EF1424"/>
    <w:rsid w:val="00EF77EE"/>
    <w:rsid w:val="00F066E0"/>
    <w:rsid w:val="00F11093"/>
    <w:rsid w:val="00F44CE1"/>
    <w:rsid w:val="00F619F2"/>
    <w:rsid w:val="00F64A6D"/>
    <w:rsid w:val="00F664B3"/>
    <w:rsid w:val="00F9153F"/>
    <w:rsid w:val="00F91837"/>
    <w:rsid w:val="00FA131F"/>
    <w:rsid w:val="00FA5412"/>
    <w:rsid w:val="00FC4490"/>
    <w:rsid w:val="00FC6E17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FCB75"/>
  <w15:docId w15:val="{31D6DCBD-101E-426D-A999-6E40A09B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62C"/>
    <w:rPr>
      <w:rFonts w:ascii="Arial" w:eastAsiaTheme="minorHAnsi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kopf">
    <w:name w:val="Briefkopf"/>
    <w:basedOn w:val="Standard"/>
    <w:pPr>
      <w:tabs>
        <w:tab w:val="left" w:pos="7229"/>
      </w:tabs>
      <w:ind w:right="-3119"/>
    </w:pPr>
  </w:style>
  <w:style w:type="paragraph" w:customStyle="1" w:styleId="Kstchen-Einzug">
    <w:name w:val="Kästchen-Einzug"/>
    <w:basedOn w:val="Standard"/>
    <w:pPr>
      <w:tabs>
        <w:tab w:val="left" w:pos="454"/>
      </w:tabs>
      <w:spacing w:after="120"/>
      <w:ind w:left="454" w:hanging="454"/>
    </w:pPr>
  </w:style>
  <w:style w:type="paragraph" w:customStyle="1" w:styleId="Text">
    <w:name w:val="Text"/>
    <w:basedOn w:val="Standard"/>
    <w:pPr>
      <w:spacing w:after="120"/>
    </w:pPr>
  </w:style>
  <w:style w:type="character" w:customStyle="1" w:styleId="Kstchen">
    <w:name w:val="Kästchen"/>
    <w:rPr>
      <w:rFonts w:ascii="Wingdings" w:hAnsi="Wingdings"/>
      <w:sz w:val="24"/>
      <w:vertAlign w:val="baseline"/>
    </w:rPr>
  </w:style>
  <w:style w:type="paragraph" w:styleId="Textkrper">
    <w:name w:val="Body Text"/>
    <w:basedOn w:val="Standard"/>
    <w:pPr>
      <w:tabs>
        <w:tab w:val="left" w:pos="3544"/>
        <w:tab w:val="left" w:pos="5387"/>
        <w:tab w:val="left" w:pos="6521"/>
      </w:tabs>
      <w:spacing w:line="130" w:lineRule="exact"/>
    </w:pPr>
    <w:rPr>
      <w:sz w:val="12"/>
    </w:rPr>
  </w:style>
  <w:style w:type="paragraph" w:customStyle="1" w:styleId="Textkrper21">
    <w:name w:val="Textkörper 21"/>
    <w:basedOn w:val="Standard"/>
    <w:pPr>
      <w:tabs>
        <w:tab w:val="left" w:pos="3544"/>
        <w:tab w:val="left" w:pos="5387"/>
        <w:tab w:val="left" w:pos="6521"/>
      </w:tabs>
      <w:spacing w:line="130" w:lineRule="exact"/>
      <w:ind w:right="-851"/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7F20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F2075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E857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1Betreff">
    <w:name w:val="1_Betreff"/>
    <w:basedOn w:val="Kopfzeile"/>
    <w:rsid w:val="00AE718A"/>
    <w:pPr>
      <w:tabs>
        <w:tab w:val="clear" w:pos="4536"/>
        <w:tab w:val="clear" w:pos="9072"/>
      </w:tabs>
      <w:spacing w:line="260" w:lineRule="exact"/>
    </w:pPr>
    <w:rPr>
      <w:rFonts w:cs="Arial"/>
      <w:b/>
      <w:sz w:val="18"/>
      <w:szCs w:val="18"/>
      <w:lang w:val="en-US"/>
    </w:rPr>
  </w:style>
  <w:style w:type="paragraph" w:customStyle="1" w:styleId="1-Normal">
    <w:name w:val="1-Normal"/>
    <w:basedOn w:val="EinfAbs"/>
    <w:qFormat/>
    <w:rsid w:val="00AE718A"/>
    <w:pPr>
      <w:spacing w:line="260" w:lineRule="atLeast"/>
    </w:pPr>
    <w:rPr>
      <w:rFonts w:ascii="Arial" w:hAnsi="Arial" w:cs="Arial"/>
      <w:sz w:val="18"/>
      <w:szCs w:val="18"/>
    </w:rPr>
  </w:style>
  <w:style w:type="paragraph" w:customStyle="1" w:styleId="2-Fett">
    <w:name w:val="2-Fett"/>
    <w:basedOn w:val="EinfAbs"/>
    <w:qFormat/>
    <w:rsid w:val="00AE718A"/>
    <w:pPr>
      <w:spacing w:line="260" w:lineRule="atLeast"/>
    </w:pPr>
    <w:rPr>
      <w:rFonts w:ascii="Arial" w:hAnsi="Arial" w:cs="Arial"/>
      <w:b/>
      <w:sz w:val="18"/>
      <w:szCs w:val="18"/>
      <w:lang w:val="en-US"/>
    </w:rPr>
  </w:style>
  <w:style w:type="paragraph" w:customStyle="1" w:styleId="3-Aufzhlung">
    <w:name w:val="3-Aufzählung"/>
    <w:basedOn w:val="EinfAbs"/>
    <w:qFormat/>
    <w:rsid w:val="00AE718A"/>
    <w:pPr>
      <w:numPr>
        <w:numId w:val="3"/>
      </w:numPr>
      <w:spacing w:line="260" w:lineRule="atLeast"/>
    </w:pPr>
    <w:rPr>
      <w:rFonts w:ascii="Arial" w:hAnsi="Arial" w:cs="Arial"/>
      <w:sz w:val="18"/>
      <w:szCs w:val="18"/>
      <w:lang w:val="en-US"/>
    </w:rPr>
  </w:style>
  <w:style w:type="character" w:styleId="Fett">
    <w:name w:val="Strong"/>
    <w:basedOn w:val="Absatz-Standardschriftart"/>
    <w:rsid w:val="00AE718A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AD365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65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659"/>
    <w:rPr>
      <w:rFonts w:ascii="Arial" w:eastAsiaTheme="minorHAnsi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6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659"/>
    <w:rPr>
      <w:rFonts w:ascii="Arial" w:eastAsiaTheme="minorHAnsi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346C-8CEA-4C81-9C39-EB0083DF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Balluff GmbH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Schüler</dc:creator>
  <cp:keywords/>
  <cp:lastModifiedBy>Felix Reidinger-Tomschin</cp:lastModifiedBy>
  <cp:revision>2</cp:revision>
  <cp:lastPrinted>2017-05-02T15:13:00Z</cp:lastPrinted>
  <dcterms:created xsi:type="dcterms:W3CDTF">2022-06-17T08:09:00Z</dcterms:created>
  <dcterms:modified xsi:type="dcterms:W3CDTF">2022-06-17T08:09:00Z</dcterms:modified>
</cp:coreProperties>
</file>